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2ED5E" w14:textId="18CC9945" w:rsidR="00030254" w:rsidRPr="00010DAA" w:rsidRDefault="008F3C56" w:rsidP="00AE2F4B">
      <w:pPr>
        <w:tabs>
          <w:tab w:val="left" w:pos="360"/>
        </w:tabs>
        <w:rPr>
          <w:rFonts w:asciiTheme="majorHAnsi" w:hAnsiTheme="majorHAnsi"/>
          <w:b/>
          <w:sz w:val="22"/>
          <w:szCs w:val="22"/>
        </w:rPr>
      </w:pPr>
      <w:r w:rsidRPr="00010DAA">
        <w:rPr>
          <w:rFonts w:asciiTheme="majorHAnsi" w:hAnsiTheme="majorHAnsi"/>
          <w:noProof/>
          <w:sz w:val="22"/>
          <w:szCs w:val="22"/>
        </w:rPr>
        <w:drawing>
          <wp:anchor distT="0" distB="0" distL="114300" distR="114300" simplePos="0" relativeHeight="251657728" behindDoc="0" locked="0" layoutInCell="1" allowOverlap="1" wp14:anchorId="0349F185" wp14:editId="740FE065">
            <wp:simplePos x="0" y="0"/>
            <wp:positionH relativeFrom="page">
              <wp:posOffset>400050</wp:posOffset>
            </wp:positionH>
            <wp:positionV relativeFrom="page">
              <wp:posOffset>581025</wp:posOffset>
            </wp:positionV>
            <wp:extent cx="2314575" cy="885825"/>
            <wp:effectExtent l="0" t="0" r="9525" b="9525"/>
            <wp:wrapTopAndBottom/>
            <wp:docPr id="2" name="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BO_Letterhead_LTFont_Crop.jpg"/>
                    <pic:cNvPicPr/>
                  </pic:nvPicPr>
                  <pic:blipFill rotWithShape="1">
                    <a:blip r:embed="rId8"/>
                    <a:srcRect l="5252" t="4839" r="65065" b="20161"/>
                    <a:stretch/>
                  </pic:blipFill>
                  <pic:spPr bwMode="auto">
                    <a:xfrm>
                      <a:off x="0" y="0"/>
                      <a:ext cx="2314575" cy="885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C291D5F" w14:textId="2642A2D4" w:rsidR="00030254" w:rsidRPr="00010DAA" w:rsidRDefault="00010DAA" w:rsidP="00AE2F4B">
      <w:pPr>
        <w:tabs>
          <w:tab w:val="left" w:pos="360"/>
        </w:tabs>
        <w:rPr>
          <w:rFonts w:asciiTheme="majorHAnsi" w:hAnsiTheme="majorHAnsi" w:cs="Calibri"/>
          <w:b/>
          <w:sz w:val="22"/>
          <w:szCs w:val="22"/>
        </w:rPr>
      </w:pPr>
      <w:r>
        <w:rPr>
          <w:rFonts w:asciiTheme="majorHAnsi" w:hAnsiTheme="majorHAnsi" w:cs="Calibri"/>
          <w:b/>
          <w:sz w:val="22"/>
          <w:szCs w:val="22"/>
        </w:rPr>
        <w:t xml:space="preserve">Power analysis to detect changes in the abundance of juvenile </w:t>
      </w:r>
      <w:r w:rsidR="00D55184">
        <w:rPr>
          <w:rFonts w:asciiTheme="majorHAnsi" w:hAnsiTheme="majorHAnsi" w:cs="Calibri"/>
          <w:b/>
          <w:sz w:val="22"/>
          <w:szCs w:val="22"/>
        </w:rPr>
        <w:t xml:space="preserve">and adult </w:t>
      </w:r>
      <w:r w:rsidRPr="00010DAA">
        <w:rPr>
          <w:rFonts w:asciiTheme="majorHAnsi" w:hAnsiTheme="majorHAnsi" w:cs="Calibri"/>
          <w:b/>
          <w:sz w:val="22"/>
          <w:szCs w:val="22"/>
        </w:rPr>
        <w:t>Farallon arboreal salamander</w:t>
      </w:r>
      <w:r>
        <w:rPr>
          <w:rFonts w:asciiTheme="majorHAnsi" w:hAnsiTheme="majorHAnsi" w:cs="Calibri"/>
          <w:b/>
          <w:sz w:val="22"/>
          <w:szCs w:val="22"/>
        </w:rPr>
        <w:t>s</w:t>
      </w:r>
      <w:r w:rsidRPr="00010DAA">
        <w:rPr>
          <w:rFonts w:asciiTheme="majorHAnsi" w:hAnsiTheme="majorHAnsi" w:cs="Calibri"/>
          <w:b/>
          <w:sz w:val="22"/>
          <w:szCs w:val="22"/>
        </w:rPr>
        <w:t xml:space="preserve"> </w:t>
      </w:r>
      <w:r>
        <w:rPr>
          <w:rFonts w:asciiTheme="majorHAnsi" w:hAnsiTheme="majorHAnsi" w:cs="Calibri"/>
          <w:b/>
          <w:sz w:val="22"/>
          <w:szCs w:val="22"/>
        </w:rPr>
        <w:t xml:space="preserve">under </w:t>
      </w:r>
      <w:r w:rsidR="00AE2F4B">
        <w:rPr>
          <w:rFonts w:asciiTheme="majorHAnsi" w:hAnsiTheme="majorHAnsi" w:cs="Calibri"/>
          <w:b/>
          <w:sz w:val="22"/>
          <w:szCs w:val="22"/>
        </w:rPr>
        <w:t>cover boards</w:t>
      </w:r>
    </w:p>
    <w:p w14:paraId="4058807B" w14:textId="77777777" w:rsidR="00030254" w:rsidRPr="00010DAA" w:rsidRDefault="00030254" w:rsidP="00AE2F4B">
      <w:pPr>
        <w:pStyle w:val="ListParagraph"/>
        <w:tabs>
          <w:tab w:val="left" w:pos="360"/>
        </w:tabs>
        <w:ind w:left="432"/>
        <w:rPr>
          <w:rFonts w:asciiTheme="majorHAnsi" w:hAnsiTheme="majorHAnsi" w:cs="Calibri"/>
          <w:b/>
          <w:sz w:val="22"/>
          <w:szCs w:val="22"/>
        </w:rPr>
      </w:pPr>
    </w:p>
    <w:p w14:paraId="79D0423B" w14:textId="0042F27A" w:rsidR="00AE2F4B" w:rsidRPr="00AE2F4B" w:rsidRDefault="00030254" w:rsidP="00AE2F4B">
      <w:pPr>
        <w:tabs>
          <w:tab w:val="left" w:pos="360"/>
        </w:tabs>
        <w:rPr>
          <w:rFonts w:asciiTheme="majorHAnsi" w:hAnsiTheme="majorHAnsi" w:cs="Calibri"/>
          <w:b/>
          <w:sz w:val="22"/>
          <w:szCs w:val="22"/>
        </w:rPr>
      </w:pPr>
      <w:r w:rsidRPr="00010DAA">
        <w:rPr>
          <w:rFonts w:asciiTheme="majorHAnsi" w:hAnsiTheme="majorHAnsi" w:cs="Calibri"/>
          <w:b/>
          <w:sz w:val="22"/>
          <w:szCs w:val="22"/>
        </w:rPr>
        <w:t xml:space="preserve">Principle Investigators: </w:t>
      </w:r>
      <w:r w:rsidR="00AE2F4B" w:rsidRPr="00635F1B">
        <w:rPr>
          <w:rFonts w:asciiTheme="majorHAnsi" w:hAnsiTheme="majorHAnsi" w:cs="Calibri"/>
          <w:sz w:val="22"/>
          <w:szCs w:val="22"/>
        </w:rPr>
        <w:t>R</w:t>
      </w:r>
      <w:r w:rsidR="009A2DE6" w:rsidRPr="00AE2F4B">
        <w:rPr>
          <w:rFonts w:asciiTheme="majorHAnsi" w:hAnsiTheme="majorHAnsi" w:cs="Calibri"/>
          <w:sz w:val="22"/>
          <w:szCs w:val="22"/>
        </w:rPr>
        <w:t>uss Bradley, Ryan Berger,</w:t>
      </w:r>
      <w:r w:rsidR="00A35FF1" w:rsidRPr="00AE2F4B">
        <w:rPr>
          <w:rFonts w:asciiTheme="majorHAnsi" w:hAnsiTheme="majorHAnsi" w:cs="Calibri"/>
          <w:sz w:val="22"/>
          <w:szCs w:val="22"/>
        </w:rPr>
        <w:t xml:space="preserve"> </w:t>
      </w:r>
      <w:r w:rsidR="00635F1B">
        <w:rPr>
          <w:rFonts w:asciiTheme="majorHAnsi" w:hAnsiTheme="majorHAnsi" w:cs="Calibri"/>
          <w:sz w:val="22"/>
          <w:szCs w:val="22"/>
        </w:rPr>
        <w:t xml:space="preserve">Nadav Nur, </w:t>
      </w:r>
      <w:r w:rsidR="009A2DE6" w:rsidRPr="00AE2F4B">
        <w:rPr>
          <w:rFonts w:asciiTheme="majorHAnsi" w:hAnsiTheme="majorHAnsi" w:cs="Calibri"/>
          <w:sz w:val="22"/>
          <w:szCs w:val="22"/>
        </w:rPr>
        <w:t>Jaime Jahncke</w:t>
      </w:r>
    </w:p>
    <w:p w14:paraId="6A005145" w14:textId="77777777" w:rsidR="00AE2F4B" w:rsidRDefault="00AE2F4B" w:rsidP="00AE2F4B">
      <w:pPr>
        <w:tabs>
          <w:tab w:val="left" w:pos="360"/>
        </w:tabs>
        <w:rPr>
          <w:rFonts w:asciiTheme="majorHAnsi" w:hAnsiTheme="majorHAnsi" w:cs="Calibri"/>
          <w:b/>
          <w:sz w:val="22"/>
          <w:szCs w:val="22"/>
        </w:rPr>
      </w:pPr>
    </w:p>
    <w:p w14:paraId="0A260AA6" w14:textId="4589D66E" w:rsidR="00A35FF1" w:rsidRPr="00AE2F4B" w:rsidRDefault="00643416" w:rsidP="00AE2F4B">
      <w:pPr>
        <w:tabs>
          <w:tab w:val="left" w:pos="360"/>
        </w:tabs>
        <w:rPr>
          <w:rFonts w:asciiTheme="majorHAnsi" w:hAnsiTheme="majorHAnsi" w:cs="Calibri"/>
          <w:b/>
          <w:sz w:val="22"/>
          <w:szCs w:val="22"/>
        </w:rPr>
      </w:pPr>
      <w:r w:rsidRPr="00AE2F4B">
        <w:rPr>
          <w:rFonts w:asciiTheme="majorHAnsi" w:hAnsiTheme="majorHAnsi" w:cs="Calibri"/>
          <w:b/>
          <w:sz w:val="22"/>
          <w:szCs w:val="22"/>
        </w:rPr>
        <w:t>Contact</w:t>
      </w:r>
      <w:r w:rsidR="00030254" w:rsidRPr="00AE2F4B">
        <w:rPr>
          <w:rFonts w:asciiTheme="majorHAnsi" w:hAnsiTheme="majorHAnsi" w:cs="Calibri"/>
          <w:b/>
          <w:sz w:val="22"/>
          <w:szCs w:val="22"/>
        </w:rPr>
        <w:t xml:space="preserve">: </w:t>
      </w:r>
      <w:r w:rsidRPr="00AE2F4B">
        <w:rPr>
          <w:rFonts w:asciiTheme="majorHAnsi" w:hAnsiTheme="majorHAnsi" w:cs="Calibri"/>
          <w:b/>
          <w:sz w:val="22"/>
          <w:szCs w:val="22"/>
        </w:rPr>
        <w:t xml:space="preserve"> </w:t>
      </w:r>
      <w:r w:rsidR="00A35FF1" w:rsidRPr="00AE2F4B">
        <w:rPr>
          <w:rFonts w:asciiTheme="majorHAnsi" w:hAnsiTheme="majorHAnsi" w:cs="Calibri"/>
          <w:sz w:val="22"/>
          <w:szCs w:val="22"/>
        </w:rPr>
        <w:t>Russell Bradley (</w:t>
      </w:r>
      <w:hyperlink r:id="rId9" w:history="1">
        <w:r w:rsidR="00A35FF1" w:rsidRPr="00AE2F4B">
          <w:rPr>
            <w:rStyle w:val="Hyperlink"/>
            <w:rFonts w:asciiTheme="majorHAnsi" w:hAnsiTheme="majorHAnsi" w:cs="Calibri"/>
            <w:sz w:val="22"/>
            <w:szCs w:val="22"/>
          </w:rPr>
          <w:t>rbradley@pointblue.org</w:t>
        </w:r>
      </w:hyperlink>
      <w:r w:rsidR="00A35FF1" w:rsidRPr="00AE2F4B">
        <w:rPr>
          <w:rFonts w:asciiTheme="majorHAnsi" w:hAnsiTheme="majorHAnsi" w:cs="Calibri"/>
          <w:sz w:val="22"/>
          <w:szCs w:val="22"/>
        </w:rPr>
        <w:t>)</w:t>
      </w:r>
    </w:p>
    <w:p w14:paraId="0DFD15AD" w14:textId="293AAD0B" w:rsidR="00030254" w:rsidRPr="00010DAA" w:rsidRDefault="00030254" w:rsidP="00AE2F4B">
      <w:pPr>
        <w:tabs>
          <w:tab w:val="left" w:pos="360"/>
        </w:tabs>
        <w:ind w:left="446" w:hanging="446"/>
        <w:rPr>
          <w:rFonts w:asciiTheme="majorHAnsi" w:hAnsiTheme="majorHAnsi" w:cs="Calibri"/>
          <w:sz w:val="22"/>
          <w:szCs w:val="22"/>
        </w:rPr>
      </w:pPr>
    </w:p>
    <w:p w14:paraId="7050353D" w14:textId="77777777" w:rsidR="00030254" w:rsidRPr="00010DAA" w:rsidRDefault="00030254" w:rsidP="00AE2F4B">
      <w:pPr>
        <w:tabs>
          <w:tab w:val="left" w:pos="360"/>
          <w:tab w:val="num" w:pos="720"/>
        </w:tabs>
        <w:rPr>
          <w:rFonts w:asciiTheme="majorHAnsi" w:hAnsiTheme="majorHAnsi" w:cs="Calibri"/>
          <w:sz w:val="22"/>
          <w:szCs w:val="22"/>
        </w:rPr>
      </w:pPr>
      <w:r w:rsidRPr="00010DAA">
        <w:rPr>
          <w:rFonts w:asciiTheme="majorHAnsi" w:hAnsiTheme="majorHAnsi" w:cs="Calibri"/>
          <w:b/>
          <w:sz w:val="22"/>
          <w:szCs w:val="22"/>
        </w:rPr>
        <w:t>Objectives</w:t>
      </w:r>
      <w:r w:rsidRPr="00010DAA">
        <w:rPr>
          <w:rFonts w:asciiTheme="majorHAnsi" w:hAnsiTheme="majorHAnsi" w:cs="Calibri"/>
          <w:sz w:val="22"/>
          <w:szCs w:val="22"/>
        </w:rPr>
        <w:t>:</w:t>
      </w:r>
    </w:p>
    <w:p w14:paraId="3A3EF69C" w14:textId="6026E3A3" w:rsidR="009A2DE6" w:rsidRPr="00010DAA" w:rsidRDefault="00234AC4" w:rsidP="00AE2F4B">
      <w:pPr>
        <w:pStyle w:val="ListParagraph"/>
        <w:numPr>
          <w:ilvl w:val="0"/>
          <w:numId w:val="3"/>
        </w:numPr>
        <w:tabs>
          <w:tab w:val="left" w:pos="360"/>
        </w:tabs>
        <w:ind w:left="360"/>
        <w:rPr>
          <w:rFonts w:asciiTheme="majorHAnsi" w:hAnsiTheme="majorHAnsi"/>
          <w:sz w:val="22"/>
          <w:szCs w:val="22"/>
        </w:rPr>
      </w:pPr>
      <w:r w:rsidRPr="00010DAA">
        <w:rPr>
          <w:rFonts w:asciiTheme="majorHAnsi" w:hAnsiTheme="majorHAnsi" w:cs="Arial"/>
          <w:sz w:val="22"/>
          <w:szCs w:val="22"/>
        </w:rPr>
        <w:t xml:space="preserve">To </w:t>
      </w:r>
      <w:r w:rsidR="009A2DE6" w:rsidRPr="00010DAA">
        <w:rPr>
          <w:rFonts w:asciiTheme="majorHAnsi" w:hAnsiTheme="majorHAnsi" w:cs="Arial"/>
          <w:sz w:val="22"/>
          <w:szCs w:val="22"/>
        </w:rPr>
        <w:t xml:space="preserve">determine whether current monitoring </w:t>
      </w:r>
      <w:r w:rsidR="00AE2F4B">
        <w:rPr>
          <w:rFonts w:asciiTheme="majorHAnsi" w:hAnsiTheme="majorHAnsi" w:cs="Arial"/>
          <w:sz w:val="22"/>
          <w:szCs w:val="22"/>
        </w:rPr>
        <w:t>of</w:t>
      </w:r>
      <w:r w:rsidR="009A2DE6" w:rsidRPr="00010DAA">
        <w:rPr>
          <w:rFonts w:asciiTheme="majorHAnsi" w:hAnsiTheme="majorHAnsi" w:cs="Arial"/>
          <w:sz w:val="22"/>
          <w:szCs w:val="22"/>
        </w:rPr>
        <w:t xml:space="preserve"> juvenile </w:t>
      </w:r>
      <w:r w:rsidR="00D55184">
        <w:rPr>
          <w:rFonts w:asciiTheme="majorHAnsi" w:hAnsiTheme="majorHAnsi" w:cs="Arial"/>
          <w:sz w:val="22"/>
          <w:szCs w:val="22"/>
        </w:rPr>
        <w:t xml:space="preserve">and adult </w:t>
      </w:r>
      <w:r w:rsidR="009A2DE6" w:rsidRPr="00010DAA">
        <w:rPr>
          <w:rFonts w:asciiTheme="majorHAnsi" w:hAnsiTheme="majorHAnsi" w:cs="Arial"/>
          <w:sz w:val="22"/>
          <w:szCs w:val="22"/>
        </w:rPr>
        <w:t>salamanders</w:t>
      </w:r>
      <w:r w:rsidRPr="00010DAA">
        <w:rPr>
          <w:rFonts w:asciiTheme="majorHAnsi" w:hAnsiTheme="majorHAnsi" w:cs="Arial"/>
          <w:sz w:val="22"/>
          <w:szCs w:val="22"/>
        </w:rPr>
        <w:t xml:space="preserve"> </w:t>
      </w:r>
      <w:r w:rsidR="009A2DE6" w:rsidRPr="00010DAA">
        <w:rPr>
          <w:rFonts w:asciiTheme="majorHAnsi" w:hAnsiTheme="majorHAnsi" w:cs="Arial"/>
          <w:sz w:val="22"/>
          <w:szCs w:val="22"/>
        </w:rPr>
        <w:t>provide</w:t>
      </w:r>
      <w:r w:rsidR="00AE2F4B">
        <w:rPr>
          <w:rFonts w:asciiTheme="majorHAnsi" w:hAnsiTheme="majorHAnsi" w:cs="Arial"/>
          <w:sz w:val="22"/>
          <w:szCs w:val="22"/>
        </w:rPr>
        <w:t>s</w:t>
      </w:r>
      <w:r w:rsidR="009A2DE6" w:rsidRPr="00010DAA">
        <w:rPr>
          <w:rFonts w:asciiTheme="majorHAnsi" w:hAnsiTheme="majorHAnsi" w:cs="Arial"/>
          <w:sz w:val="22"/>
          <w:szCs w:val="22"/>
        </w:rPr>
        <w:t xml:space="preserve"> sufficient statistical power to demonstrate change in </w:t>
      </w:r>
      <w:r w:rsidR="00D55184">
        <w:rPr>
          <w:rFonts w:asciiTheme="majorHAnsi" w:hAnsiTheme="majorHAnsi" w:cs="Arial"/>
          <w:sz w:val="22"/>
          <w:szCs w:val="22"/>
        </w:rPr>
        <w:t>abundance in 5 year increments over 20 years</w:t>
      </w:r>
      <w:r w:rsidRPr="00010DAA">
        <w:rPr>
          <w:rFonts w:asciiTheme="majorHAnsi" w:hAnsiTheme="majorHAnsi" w:cs="Arial"/>
          <w:sz w:val="22"/>
          <w:szCs w:val="22"/>
        </w:rPr>
        <w:t>.</w:t>
      </w:r>
    </w:p>
    <w:p w14:paraId="7C955041" w14:textId="2A35C8ED" w:rsidR="00AE2F4B" w:rsidRPr="00010DAA" w:rsidRDefault="00AE2F4B" w:rsidP="00AE2F4B">
      <w:pPr>
        <w:pStyle w:val="ListParagraph"/>
        <w:numPr>
          <w:ilvl w:val="0"/>
          <w:numId w:val="3"/>
        </w:numPr>
        <w:tabs>
          <w:tab w:val="left" w:pos="360"/>
        </w:tabs>
        <w:ind w:left="360"/>
        <w:rPr>
          <w:rFonts w:asciiTheme="majorHAnsi" w:hAnsiTheme="majorHAnsi" w:cs="Calibri"/>
          <w:sz w:val="22"/>
          <w:szCs w:val="22"/>
        </w:rPr>
      </w:pPr>
      <w:r w:rsidRPr="00010DAA">
        <w:rPr>
          <w:rFonts w:asciiTheme="majorHAnsi" w:hAnsiTheme="majorHAnsi" w:cs="Calibri"/>
          <w:sz w:val="22"/>
          <w:szCs w:val="22"/>
        </w:rPr>
        <w:t xml:space="preserve">To determine if the </w:t>
      </w:r>
      <w:r>
        <w:rPr>
          <w:rFonts w:asciiTheme="majorHAnsi" w:hAnsiTheme="majorHAnsi" w:cs="Calibri"/>
          <w:sz w:val="22"/>
          <w:szCs w:val="22"/>
        </w:rPr>
        <w:t>addition of</w:t>
      </w:r>
      <w:r w:rsidRPr="00010DAA">
        <w:rPr>
          <w:rFonts w:asciiTheme="majorHAnsi" w:hAnsiTheme="majorHAnsi" w:cs="Calibri"/>
          <w:sz w:val="22"/>
          <w:szCs w:val="22"/>
        </w:rPr>
        <w:t xml:space="preserve"> small </w:t>
      </w:r>
      <w:r>
        <w:rPr>
          <w:rFonts w:asciiTheme="majorHAnsi" w:hAnsiTheme="majorHAnsi" w:cs="Calibri"/>
          <w:sz w:val="22"/>
          <w:szCs w:val="22"/>
        </w:rPr>
        <w:t>cover</w:t>
      </w:r>
      <w:r w:rsidRPr="00010DAA">
        <w:rPr>
          <w:rFonts w:asciiTheme="majorHAnsi" w:hAnsiTheme="majorHAnsi" w:cs="Calibri"/>
          <w:sz w:val="22"/>
          <w:szCs w:val="22"/>
        </w:rPr>
        <w:t xml:space="preserve"> boar</w:t>
      </w:r>
      <w:r>
        <w:rPr>
          <w:rFonts w:asciiTheme="majorHAnsi" w:hAnsiTheme="majorHAnsi" w:cs="Calibri"/>
          <w:sz w:val="22"/>
          <w:szCs w:val="22"/>
        </w:rPr>
        <w:t>ds</w:t>
      </w:r>
      <w:r w:rsidRPr="00010DAA">
        <w:rPr>
          <w:rFonts w:asciiTheme="majorHAnsi" w:hAnsiTheme="majorHAnsi" w:cs="Calibri"/>
          <w:sz w:val="22"/>
          <w:szCs w:val="22"/>
        </w:rPr>
        <w:t xml:space="preserve"> increase</w:t>
      </w:r>
      <w:r>
        <w:rPr>
          <w:rFonts w:asciiTheme="majorHAnsi" w:hAnsiTheme="majorHAnsi" w:cs="Calibri"/>
          <w:sz w:val="22"/>
          <w:szCs w:val="22"/>
        </w:rPr>
        <w:t>d</w:t>
      </w:r>
      <w:r w:rsidRPr="00010DAA">
        <w:rPr>
          <w:rFonts w:asciiTheme="majorHAnsi" w:hAnsiTheme="majorHAnsi" w:cs="Calibri"/>
          <w:sz w:val="22"/>
          <w:szCs w:val="22"/>
        </w:rPr>
        <w:t xml:space="preserve"> </w:t>
      </w:r>
      <w:r>
        <w:rPr>
          <w:rFonts w:asciiTheme="majorHAnsi" w:hAnsiTheme="majorHAnsi" w:cs="Calibri"/>
          <w:sz w:val="22"/>
          <w:szCs w:val="22"/>
        </w:rPr>
        <w:t xml:space="preserve">our </w:t>
      </w:r>
      <w:r w:rsidRPr="00010DAA">
        <w:rPr>
          <w:rFonts w:asciiTheme="majorHAnsi" w:hAnsiTheme="majorHAnsi" w:cs="Arial"/>
          <w:sz w:val="22"/>
          <w:szCs w:val="22"/>
        </w:rPr>
        <w:t xml:space="preserve">power to </w:t>
      </w:r>
      <w:r>
        <w:rPr>
          <w:rFonts w:asciiTheme="majorHAnsi" w:hAnsiTheme="majorHAnsi" w:cs="Arial"/>
          <w:sz w:val="22"/>
          <w:szCs w:val="22"/>
        </w:rPr>
        <w:t>detect</w:t>
      </w:r>
      <w:r w:rsidRPr="00010DAA">
        <w:rPr>
          <w:rFonts w:asciiTheme="majorHAnsi" w:hAnsiTheme="majorHAnsi" w:cs="Arial"/>
          <w:sz w:val="22"/>
          <w:szCs w:val="22"/>
        </w:rPr>
        <w:t xml:space="preserve"> change</w:t>
      </w:r>
      <w:r>
        <w:rPr>
          <w:rFonts w:asciiTheme="majorHAnsi" w:hAnsiTheme="majorHAnsi" w:cs="Arial"/>
          <w:sz w:val="22"/>
          <w:szCs w:val="22"/>
        </w:rPr>
        <w:t>s</w:t>
      </w:r>
      <w:r w:rsidRPr="00010DAA">
        <w:rPr>
          <w:rFonts w:asciiTheme="majorHAnsi" w:hAnsiTheme="majorHAnsi" w:cs="Arial"/>
          <w:sz w:val="22"/>
          <w:szCs w:val="22"/>
        </w:rPr>
        <w:t xml:space="preserve"> in </w:t>
      </w:r>
      <w:r>
        <w:rPr>
          <w:rFonts w:asciiTheme="majorHAnsi" w:hAnsiTheme="majorHAnsi" w:cs="Arial"/>
          <w:sz w:val="22"/>
          <w:szCs w:val="22"/>
        </w:rPr>
        <w:t>juven</w:t>
      </w:r>
      <w:r w:rsidR="00D55184">
        <w:rPr>
          <w:rFonts w:asciiTheme="majorHAnsi" w:hAnsiTheme="majorHAnsi" w:cs="Arial"/>
          <w:sz w:val="22"/>
          <w:szCs w:val="22"/>
        </w:rPr>
        <w:t>ile salamander abundance</w:t>
      </w:r>
      <w:r w:rsidR="00DE558F">
        <w:rPr>
          <w:rFonts w:asciiTheme="majorHAnsi" w:hAnsiTheme="majorHAnsi" w:cs="Arial"/>
          <w:sz w:val="22"/>
          <w:szCs w:val="22"/>
        </w:rPr>
        <w:t>, to inform assessments in the event of mouse eradication</w:t>
      </w:r>
      <w:r w:rsidRPr="00010DAA">
        <w:rPr>
          <w:rFonts w:asciiTheme="majorHAnsi" w:hAnsiTheme="majorHAnsi" w:cs="Calibri"/>
          <w:sz w:val="22"/>
          <w:szCs w:val="22"/>
        </w:rPr>
        <w:t>.</w:t>
      </w:r>
    </w:p>
    <w:p w14:paraId="5017570D" w14:textId="344DA13B" w:rsidR="00030254" w:rsidRPr="00010DAA" w:rsidRDefault="00234AC4" w:rsidP="00AE2F4B">
      <w:pPr>
        <w:pStyle w:val="ListParagraph"/>
        <w:numPr>
          <w:ilvl w:val="0"/>
          <w:numId w:val="3"/>
        </w:numPr>
        <w:tabs>
          <w:tab w:val="left" w:pos="360"/>
        </w:tabs>
        <w:ind w:left="360"/>
        <w:rPr>
          <w:rFonts w:asciiTheme="majorHAnsi" w:hAnsiTheme="majorHAnsi" w:cs="Calibri"/>
          <w:sz w:val="22"/>
          <w:szCs w:val="22"/>
        </w:rPr>
      </w:pPr>
      <w:r w:rsidRPr="00010DAA">
        <w:rPr>
          <w:rFonts w:asciiTheme="majorHAnsi" w:hAnsiTheme="majorHAnsi" w:cs="Calibri"/>
          <w:sz w:val="22"/>
          <w:szCs w:val="22"/>
        </w:rPr>
        <w:t xml:space="preserve">To </w:t>
      </w:r>
      <w:r w:rsidRPr="00010DAA">
        <w:rPr>
          <w:rFonts w:asciiTheme="majorHAnsi" w:hAnsiTheme="majorHAnsi" w:cs="Arial"/>
          <w:sz w:val="22"/>
          <w:szCs w:val="22"/>
        </w:rPr>
        <w:t>determine the number o</w:t>
      </w:r>
      <w:r w:rsidR="00180CD0">
        <w:rPr>
          <w:rFonts w:asciiTheme="majorHAnsi" w:hAnsiTheme="majorHAnsi" w:cs="Arial"/>
          <w:sz w:val="22"/>
          <w:szCs w:val="22"/>
        </w:rPr>
        <w:t xml:space="preserve">f years required to detect </w:t>
      </w:r>
      <w:r w:rsidRPr="00010DAA">
        <w:rPr>
          <w:rFonts w:asciiTheme="majorHAnsi" w:hAnsiTheme="majorHAnsi" w:cs="Arial"/>
          <w:sz w:val="22"/>
          <w:szCs w:val="22"/>
        </w:rPr>
        <w:t xml:space="preserve">an ecologically </w:t>
      </w:r>
      <w:r w:rsidR="00AE2F4B">
        <w:rPr>
          <w:rFonts w:asciiTheme="majorHAnsi" w:hAnsiTheme="majorHAnsi" w:cs="Arial"/>
          <w:sz w:val="22"/>
          <w:szCs w:val="22"/>
        </w:rPr>
        <w:t>significant change</w:t>
      </w:r>
      <w:r w:rsidRPr="00010DAA">
        <w:rPr>
          <w:rFonts w:asciiTheme="majorHAnsi" w:hAnsiTheme="majorHAnsi" w:cs="Arial"/>
          <w:sz w:val="22"/>
          <w:szCs w:val="22"/>
        </w:rPr>
        <w:t xml:space="preserve"> </w:t>
      </w:r>
      <w:r w:rsidR="00AE2F4B">
        <w:rPr>
          <w:rFonts w:asciiTheme="majorHAnsi" w:hAnsiTheme="majorHAnsi" w:cs="Arial"/>
          <w:sz w:val="22"/>
          <w:szCs w:val="22"/>
        </w:rPr>
        <w:t>in the abundance of</w:t>
      </w:r>
      <w:r w:rsidRPr="00010DAA">
        <w:rPr>
          <w:rFonts w:asciiTheme="majorHAnsi" w:hAnsiTheme="majorHAnsi" w:cs="Arial"/>
          <w:sz w:val="22"/>
          <w:szCs w:val="22"/>
        </w:rPr>
        <w:t xml:space="preserve"> juvenile </w:t>
      </w:r>
      <w:r w:rsidR="00D55184">
        <w:rPr>
          <w:rFonts w:asciiTheme="majorHAnsi" w:hAnsiTheme="majorHAnsi" w:cs="Arial"/>
          <w:sz w:val="22"/>
          <w:szCs w:val="22"/>
        </w:rPr>
        <w:t xml:space="preserve">and adult </w:t>
      </w:r>
      <w:r w:rsidRPr="00010DAA">
        <w:rPr>
          <w:rFonts w:asciiTheme="majorHAnsi" w:hAnsiTheme="majorHAnsi" w:cs="Arial"/>
          <w:sz w:val="22"/>
          <w:szCs w:val="22"/>
        </w:rPr>
        <w:t>salamanders.</w:t>
      </w:r>
    </w:p>
    <w:p w14:paraId="714D20D3" w14:textId="77777777" w:rsidR="00857912" w:rsidRPr="00010DAA" w:rsidRDefault="00857912" w:rsidP="00AE2F4B">
      <w:pPr>
        <w:tabs>
          <w:tab w:val="left" w:pos="360"/>
        </w:tabs>
        <w:rPr>
          <w:rFonts w:asciiTheme="majorHAnsi" w:hAnsiTheme="majorHAnsi" w:cs="Calibri"/>
          <w:b/>
          <w:sz w:val="22"/>
          <w:szCs w:val="22"/>
        </w:rPr>
      </w:pPr>
    </w:p>
    <w:p w14:paraId="36F12CB9" w14:textId="77777777" w:rsidR="00030254" w:rsidRPr="00010DAA" w:rsidRDefault="00030254" w:rsidP="00AE2F4B">
      <w:pPr>
        <w:tabs>
          <w:tab w:val="left" w:pos="360"/>
        </w:tabs>
        <w:rPr>
          <w:rFonts w:asciiTheme="majorHAnsi" w:hAnsiTheme="majorHAnsi" w:cs="Calibri"/>
          <w:b/>
          <w:sz w:val="22"/>
          <w:szCs w:val="22"/>
        </w:rPr>
      </w:pPr>
      <w:r w:rsidRPr="00010DAA">
        <w:rPr>
          <w:rFonts w:asciiTheme="majorHAnsi" w:hAnsiTheme="majorHAnsi" w:cs="Calibri"/>
          <w:b/>
          <w:sz w:val="22"/>
          <w:szCs w:val="22"/>
        </w:rPr>
        <w:t>Background/Justification for study:</w:t>
      </w:r>
    </w:p>
    <w:p w14:paraId="16317929" w14:textId="7464CFBC" w:rsidR="00BB7664" w:rsidRDefault="00AE2F4B" w:rsidP="00AE2F4B">
      <w:pPr>
        <w:tabs>
          <w:tab w:val="left" w:pos="360"/>
        </w:tabs>
        <w:jc w:val="both"/>
        <w:rPr>
          <w:rFonts w:asciiTheme="majorHAnsi" w:hAnsiTheme="majorHAnsi"/>
          <w:sz w:val="22"/>
          <w:szCs w:val="22"/>
        </w:rPr>
      </w:pPr>
      <w:r>
        <w:rPr>
          <w:rFonts w:asciiTheme="majorHAnsi" w:hAnsiTheme="majorHAnsi"/>
          <w:sz w:val="22"/>
          <w:szCs w:val="22"/>
        </w:rPr>
        <w:tab/>
      </w:r>
      <w:r w:rsidR="00643416" w:rsidRPr="00010DAA">
        <w:rPr>
          <w:rFonts w:asciiTheme="majorHAnsi" w:hAnsiTheme="majorHAnsi"/>
          <w:sz w:val="22"/>
          <w:szCs w:val="22"/>
        </w:rPr>
        <w:t xml:space="preserve">A study on the Farallon arboreal salamander </w:t>
      </w:r>
      <w:r w:rsidR="00010DAA" w:rsidRPr="00AE2F4B">
        <w:rPr>
          <w:rFonts w:asciiTheme="majorHAnsi" w:hAnsiTheme="majorHAnsi" w:cs="Calibri"/>
          <w:sz w:val="22"/>
          <w:szCs w:val="22"/>
        </w:rPr>
        <w:t>(</w:t>
      </w:r>
      <w:proofErr w:type="spellStart"/>
      <w:r w:rsidR="00010DAA" w:rsidRPr="00AE2F4B">
        <w:rPr>
          <w:rFonts w:asciiTheme="majorHAnsi" w:hAnsiTheme="majorHAnsi"/>
          <w:i/>
          <w:sz w:val="22"/>
          <w:szCs w:val="22"/>
        </w:rPr>
        <w:t>A</w:t>
      </w:r>
      <w:r w:rsidR="00010DAA" w:rsidRPr="00AE2F4B">
        <w:rPr>
          <w:rFonts w:asciiTheme="majorHAnsi" w:hAnsiTheme="majorHAnsi"/>
          <w:i/>
          <w:iCs/>
          <w:sz w:val="22"/>
          <w:szCs w:val="22"/>
        </w:rPr>
        <w:t>neides</w:t>
      </w:r>
      <w:proofErr w:type="spellEnd"/>
      <w:r w:rsidR="00010DAA" w:rsidRPr="00AE2F4B">
        <w:rPr>
          <w:rFonts w:asciiTheme="majorHAnsi" w:hAnsiTheme="majorHAnsi"/>
          <w:i/>
          <w:iCs/>
          <w:sz w:val="22"/>
          <w:szCs w:val="22"/>
        </w:rPr>
        <w:t xml:space="preserve"> </w:t>
      </w:r>
      <w:proofErr w:type="spellStart"/>
      <w:r w:rsidR="00010DAA" w:rsidRPr="00AE2F4B">
        <w:rPr>
          <w:rFonts w:asciiTheme="majorHAnsi" w:hAnsiTheme="majorHAnsi"/>
          <w:i/>
          <w:iCs/>
          <w:sz w:val="22"/>
          <w:szCs w:val="22"/>
        </w:rPr>
        <w:t>lugubris</w:t>
      </w:r>
      <w:proofErr w:type="spellEnd"/>
      <w:r w:rsidR="00010DAA" w:rsidRPr="00AE2F4B">
        <w:rPr>
          <w:rFonts w:asciiTheme="majorHAnsi" w:hAnsiTheme="majorHAnsi"/>
          <w:i/>
          <w:iCs/>
          <w:sz w:val="22"/>
          <w:szCs w:val="22"/>
        </w:rPr>
        <w:t xml:space="preserve"> </w:t>
      </w:r>
      <w:proofErr w:type="spellStart"/>
      <w:r w:rsidR="00010DAA" w:rsidRPr="00AE2F4B">
        <w:rPr>
          <w:rFonts w:asciiTheme="majorHAnsi" w:hAnsiTheme="majorHAnsi"/>
          <w:i/>
          <w:iCs/>
          <w:sz w:val="22"/>
          <w:szCs w:val="22"/>
        </w:rPr>
        <w:t>farallonensis</w:t>
      </w:r>
      <w:proofErr w:type="spellEnd"/>
      <w:r w:rsidR="00010DAA" w:rsidRPr="00AE2F4B">
        <w:rPr>
          <w:rFonts w:asciiTheme="majorHAnsi" w:hAnsiTheme="majorHAnsi" w:cs="Calibri"/>
          <w:sz w:val="22"/>
          <w:szCs w:val="22"/>
        </w:rPr>
        <w:t>)</w:t>
      </w:r>
      <w:r w:rsidR="00010DAA" w:rsidRPr="00010DAA">
        <w:rPr>
          <w:rFonts w:asciiTheme="majorHAnsi" w:hAnsiTheme="majorHAnsi" w:cs="Calibri"/>
          <w:b/>
          <w:sz w:val="22"/>
          <w:szCs w:val="22"/>
        </w:rPr>
        <w:t xml:space="preserve"> </w:t>
      </w:r>
      <w:r w:rsidR="00643416" w:rsidRPr="00010DAA">
        <w:rPr>
          <w:rFonts w:asciiTheme="majorHAnsi" w:hAnsiTheme="majorHAnsi"/>
          <w:sz w:val="22"/>
          <w:szCs w:val="22"/>
        </w:rPr>
        <w:t>population was initiated in 2006 t</w:t>
      </w:r>
      <w:r w:rsidR="006F48CC" w:rsidRPr="00010DAA">
        <w:rPr>
          <w:rFonts w:asciiTheme="majorHAnsi" w:hAnsiTheme="majorHAnsi"/>
          <w:sz w:val="22"/>
          <w:szCs w:val="22"/>
        </w:rPr>
        <w:t xml:space="preserve">o determine </w:t>
      </w:r>
      <w:r w:rsidR="006F48CC" w:rsidRPr="00010DAA">
        <w:rPr>
          <w:rFonts w:asciiTheme="majorHAnsi" w:hAnsiTheme="majorHAnsi" w:cs="Helvetica"/>
          <w:sz w:val="22"/>
          <w:szCs w:val="22"/>
        </w:rPr>
        <w:t>seasonal activ</w:t>
      </w:r>
      <w:r w:rsidR="00643416" w:rsidRPr="00010DAA">
        <w:rPr>
          <w:rFonts w:asciiTheme="majorHAnsi" w:hAnsiTheme="majorHAnsi" w:cs="Helvetica"/>
          <w:sz w:val="22"/>
          <w:szCs w:val="22"/>
        </w:rPr>
        <w:t xml:space="preserve">ity, </w:t>
      </w:r>
      <w:r w:rsidR="006F48CC" w:rsidRPr="00010DAA">
        <w:rPr>
          <w:rFonts w:asciiTheme="majorHAnsi" w:hAnsiTheme="majorHAnsi" w:cs="Helvetica"/>
          <w:sz w:val="22"/>
          <w:szCs w:val="22"/>
        </w:rPr>
        <w:t>relative abundance</w:t>
      </w:r>
      <w:r w:rsidR="00643416" w:rsidRPr="00010DAA">
        <w:rPr>
          <w:rFonts w:asciiTheme="majorHAnsi" w:hAnsiTheme="majorHAnsi"/>
          <w:sz w:val="22"/>
          <w:szCs w:val="22"/>
        </w:rPr>
        <w:t xml:space="preserve">, </w:t>
      </w:r>
      <w:r>
        <w:rPr>
          <w:rFonts w:asciiTheme="majorHAnsi" w:hAnsiTheme="majorHAnsi"/>
          <w:sz w:val="22"/>
          <w:szCs w:val="22"/>
        </w:rPr>
        <w:t>population</w:t>
      </w:r>
      <w:r w:rsidR="006F48CC" w:rsidRPr="00010DAA">
        <w:rPr>
          <w:rFonts w:asciiTheme="majorHAnsi" w:hAnsiTheme="majorHAnsi"/>
          <w:sz w:val="22"/>
          <w:szCs w:val="22"/>
        </w:rPr>
        <w:t xml:space="preserve"> status</w:t>
      </w:r>
      <w:r>
        <w:rPr>
          <w:rFonts w:asciiTheme="majorHAnsi" w:hAnsiTheme="majorHAnsi"/>
          <w:sz w:val="22"/>
          <w:szCs w:val="22"/>
        </w:rPr>
        <w:t xml:space="preserve"> and</w:t>
      </w:r>
      <w:r w:rsidR="006F48CC" w:rsidRPr="00010DAA">
        <w:rPr>
          <w:rFonts w:asciiTheme="majorHAnsi" w:hAnsiTheme="majorHAnsi"/>
          <w:sz w:val="22"/>
          <w:szCs w:val="22"/>
        </w:rPr>
        <w:t xml:space="preserve"> trends and reproducti</w:t>
      </w:r>
      <w:r>
        <w:rPr>
          <w:rFonts w:asciiTheme="majorHAnsi" w:hAnsiTheme="majorHAnsi"/>
          <w:sz w:val="22"/>
          <w:szCs w:val="22"/>
        </w:rPr>
        <w:t>ve behavior.  Th</w:t>
      </w:r>
      <w:r w:rsidR="00B40B68">
        <w:rPr>
          <w:rFonts w:asciiTheme="majorHAnsi" w:hAnsiTheme="majorHAnsi"/>
          <w:sz w:val="22"/>
          <w:szCs w:val="22"/>
        </w:rPr>
        <w:t>is</w:t>
      </w:r>
      <w:r>
        <w:rPr>
          <w:rFonts w:asciiTheme="majorHAnsi" w:hAnsiTheme="majorHAnsi"/>
          <w:sz w:val="22"/>
          <w:szCs w:val="22"/>
        </w:rPr>
        <w:t xml:space="preserve"> information was important t</w:t>
      </w:r>
      <w:r w:rsidR="00643416" w:rsidRPr="00010DAA">
        <w:rPr>
          <w:rFonts w:asciiTheme="majorHAnsi" w:hAnsiTheme="majorHAnsi"/>
          <w:sz w:val="22"/>
          <w:szCs w:val="22"/>
        </w:rPr>
        <w:t xml:space="preserve">o establish </w:t>
      </w:r>
      <w:r>
        <w:rPr>
          <w:rFonts w:asciiTheme="majorHAnsi" w:hAnsiTheme="majorHAnsi"/>
          <w:sz w:val="22"/>
          <w:szCs w:val="22"/>
        </w:rPr>
        <w:t xml:space="preserve">a </w:t>
      </w:r>
      <w:r w:rsidR="00643416" w:rsidRPr="00010DAA">
        <w:rPr>
          <w:rFonts w:asciiTheme="majorHAnsi" w:hAnsiTheme="majorHAnsi"/>
          <w:sz w:val="22"/>
          <w:szCs w:val="22"/>
        </w:rPr>
        <w:t xml:space="preserve">baseline to measure potential impacts of the planned mouse eradication. </w:t>
      </w:r>
      <w:r w:rsidR="00234AC4" w:rsidRPr="00010DAA">
        <w:rPr>
          <w:rFonts w:asciiTheme="majorHAnsi" w:hAnsiTheme="majorHAnsi"/>
          <w:sz w:val="22"/>
          <w:szCs w:val="22"/>
        </w:rPr>
        <w:t xml:space="preserve">Results from a power analysis </w:t>
      </w:r>
      <w:r>
        <w:rPr>
          <w:rFonts w:asciiTheme="majorHAnsi" w:hAnsiTheme="majorHAnsi"/>
          <w:sz w:val="22"/>
          <w:szCs w:val="22"/>
        </w:rPr>
        <w:t xml:space="preserve">conducted in 2012 </w:t>
      </w:r>
      <w:r w:rsidR="00234AC4" w:rsidRPr="00010DAA">
        <w:rPr>
          <w:rFonts w:asciiTheme="majorHAnsi" w:hAnsiTheme="majorHAnsi"/>
          <w:sz w:val="22"/>
          <w:szCs w:val="22"/>
        </w:rPr>
        <w:t xml:space="preserve">using data from 2006-2011 indicated that </w:t>
      </w:r>
      <w:r w:rsidR="00234AC4" w:rsidRPr="00010DAA">
        <w:rPr>
          <w:rFonts w:asciiTheme="majorHAnsi" w:hAnsiTheme="majorHAnsi" w:cs="Arial"/>
          <w:sz w:val="22"/>
          <w:szCs w:val="22"/>
        </w:rPr>
        <w:t xml:space="preserve">pre-eradication data provided sufficient statistical power to detect a 40% increase in juvenile salamanders within two to three years of </w:t>
      </w:r>
      <w:r w:rsidR="00A95A48" w:rsidRPr="00010DAA">
        <w:rPr>
          <w:rFonts w:asciiTheme="majorHAnsi" w:hAnsiTheme="majorHAnsi" w:cs="Arial"/>
          <w:sz w:val="22"/>
          <w:szCs w:val="22"/>
        </w:rPr>
        <w:t>data collection post-eradication</w:t>
      </w:r>
      <w:r w:rsidR="00234AC4" w:rsidRPr="00010DAA">
        <w:rPr>
          <w:rFonts w:asciiTheme="majorHAnsi" w:hAnsiTheme="majorHAnsi" w:cs="Arial"/>
          <w:sz w:val="22"/>
          <w:szCs w:val="22"/>
        </w:rPr>
        <w:t>.</w:t>
      </w:r>
      <w:r w:rsidR="00A95A48" w:rsidRPr="00010DAA">
        <w:rPr>
          <w:rFonts w:asciiTheme="majorHAnsi" w:hAnsiTheme="majorHAnsi" w:cs="Arial"/>
          <w:sz w:val="22"/>
          <w:szCs w:val="22"/>
        </w:rPr>
        <w:t xml:space="preserve"> </w:t>
      </w:r>
      <w:r w:rsidR="006F48CC" w:rsidRPr="00010DAA">
        <w:rPr>
          <w:rFonts w:asciiTheme="majorHAnsi" w:hAnsiTheme="majorHAnsi"/>
          <w:sz w:val="22"/>
          <w:szCs w:val="22"/>
        </w:rPr>
        <w:t>Information drawn from the original study is unfortunately limited to a small portion of Southeast Farallon Island and was not representative of the island-wide population size or density</w:t>
      </w:r>
      <w:r w:rsidR="005505E3">
        <w:rPr>
          <w:rFonts w:asciiTheme="majorHAnsi" w:hAnsiTheme="majorHAnsi"/>
          <w:sz w:val="22"/>
          <w:szCs w:val="22"/>
        </w:rPr>
        <w:t xml:space="preserve">, and relied on data that may be skewed towards larger individuals. </w:t>
      </w:r>
    </w:p>
    <w:p w14:paraId="22109053" w14:textId="453E16B4" w:rsidR="00A72611" w:rsidRPr="00010DAA" w:rsidRDefault="00BB7664" w:rsidP="00AE2F4B">
      <w:pPr>
        <w:tabs>
          <w:tab w:val="left" w:pos="360"/>
        </w:tabs>
        <w:jc w:val="both"/>
        <w:rPr>
          <w:rFonts w:asciiTheme="majorHAnsi" w:hAnsiTheme="majorHAnsi"/>
          <w:sz w:val="22"/>
          <w:szCs w:val="22"/>
        </w:rPr>
      </w:pPr>
      <w:r>
        <w:rPr>
          <w:rFonts w:asciiTheme="majorHAnsi" w:hAnsiTheme="majorHAnsi"/>
          <w:sz w:val="22"/>
          <w:szCs w:val="22"/>
        </w:rPr>
        <w:tab/>
      </w:r>
      <w:r w:rsidR="006F48CC" w:rsidRPr="00010DAA">
        <w:rPr>
          <w:rFonts w:asciiTheme="majorHAnsi" w:hAnsiTheme="majorHAnsi"/>
          <w:sz w:val="22"/>
          <w:szCs w:val="22"/>
        </w:rPr>
        <w:t xml:space="preserve">In order to gain a more complete understanding of abundance and distribution of this species, a series of extensive island-wide surveys were conducted from the </w:t>
      </w:r>
      <w:proofErr w:type="gramStart"/>
      <w:r w:rsidR="006F48CC" w:rsidRPr="00010DAA">
        <w:rPr>
          <w:rFonts w:asciiTheme="majorHAnsi" w:hAnsiTheme="majorHAnsi"/>
          <w:sz w:val="22"/>
          <w:szCs w:val="22"/>
        </w:rPr>
        <w:t>Fall</w:t>
      </w:r>
      <w:proofErr w:type="gramEnd"/>
      <w:r w:rsidR="006F48CC" w:rsidRPr="00010DAA">
        <w:rPr>
          <w:rFonts w:asciiTheme="majorHAnsi" w:hAnsiTheme="majorHAnsi"/>
          <w:sz w:val="22"/>
          <w:szCs w:val="22"/>
        </w:rPr>
        <w:t xml:space="preserve"> of 2012 to the Spring of 2015. In a</w:t>
      </w:r>
      <w:r w:rsidR="00643416" w:rsidRPr="00010DAA">
        <w:rPr>
          <w:rFonts w:asciiTheme="majorHAnsi" w:hAnsiTheme="majorHAnsi"/>
          <w:sz w:val="22"/>
          <w:szCs w:val="22"/>
        </w:rPr>
        <w:t>ddition, this new study included</w:t>
      </w:r>
      <w:r w:rsidR="006F48CC" w:rsidRPr="00010DAA">
        <w:rPr>
          <w:rFonts w:asciiTheme="majorHAnsi" w:hAnsiTheme="majorHAnsi"/>
          <w:sz w:val="22"/>
          <w:szCs w:val="22"/>
        </w:rPr>
        <w:t xml:space="preserve"> “small” </w:t>
      </w:r>
      <w:r w:rsidR="005505E3">
        <w:rPr>
          <w:rFonts w:asciiTheme="majorHAnsi" w:hAnsiTheme="majorHAnsi"/>
          <w:sz w:val="22"/>
          <w:szCs w:val="22"/>
        </w:rPr>
        <w:t xml:space="preserve">cover </w:t>
      </w:r>
      <w:r w:rsidR="006F48CC" w:rsidRPr="00010DAA">
        <w:rPr>
          <w:rFonts w:asciiTheme="majorHAnsi" w:hAnsiTheme="majorHAnsi"/>
          <w:sz w:val="22"/>
          <w:szCs w:val="22"/>
        </w:rPr>
        <w:t xml:space="preserve">boards </w:t>
      </w:r>
      <w:r w:rsidR="005505E3">
        <w:rPr>
          <w:rFonts w:asciiTheme="majorHAnsi" w:hAnsiTheme="majorHAnsi"/>
          <w:sz w:val="22"/>
          <w:szCs w:val="22"/>
        </w:rPr>
        <w:t>paired</w:t>
      </w:r>
      <w:r w:rsidR="006F48CC" w:rsidRPr="00010DAA">
        <w:rPr>
          <w:rFonts w:asciiTheme="majorHAnsi" w:hAnsiTheme="majorHAnsi"/>
          <w:sz w:val="22"/>
          <w:szCs w:val="22"/>
        </w:rPr>
        <w:t xml:space="preserve"> with the “large” </w:t>
      </w:r>
      <w:r w:rsidR="005505E3">
        <w:rPr>
          <w:rFonts w:asciiTheme="majorHAnsi" w:hAnsiTheme="majorHAnsi"/>
          <w:sz w:val="22"/>
          <w:szCs w:val="22"/>
        </w:rPr>
        <w:t xml:space="preserve">cover </w:t>
      </w:r>
      <w:r w:rsidR="006F48CC" w:rsidRPr="00010DAA">
        <w:rPr>
          <w:rFonts w:asciiTheme="majorHAnsi" w:hAnsiTheme="majorHAnsi"/>
          <w:sz w:val="22"/>
          <w:szCs w:val="22"/>
        </w:rPr>
        <w:t xml:space="preserve">boards in an attempt </w:t>
      </w:r>
      <w:r w:rsidR="00F432B9">
        <w:rPr>
          <w:rFonts w:asciiTheme="majorHAnsi" w:hAnsiTheme="majorHAnsi"/>
          <w:sz w:val="22"/>
          <w:szCs w:val="22"/>
        </w:rPr>
        <w:t>to increase our ability to detect</w:t>
      </w:r>
      <w:r w:rsidR="005505E3">
        <w:rPr>
          <w:rFonts w:asciiTheme="majorHAnsi" w:hAnsiTheme="majorHAnsi"/>
          <w:sz w:val="22"/>
          <w:szCs w:val="22"/>
        </w:rPr>
        <w:t xml:space="preserve"> </w:t>
      </w:r>
      <w:r w:rsidR="006F48CC" w:rsidRPr="00010DAA">
        <w:rPr>
          <w:rFonts w:asciiTheme="majorHAnsi" w:hAnsiTheme="majorHAnsi"/>
          <w:sz w:val="22"/>
          <w:szCs w:val="22"/>
        </w:rPr>
        <w:t xml:space="preserve">juvenile salamanders. </w:t>
      </w:r>
      <w:r w:rsidR="00234AC4" w:rsidRPr="00010DAA">
        <w:rPr>
          <w:rFonts w:asciiTheme="majorHAnsi" w:hAnsiTheme="majorHAnsi"/>
          <w:sz w:val="22"/>
          <w:szCs w:val="22"/>
        </w:rPr>
        <w:t xml:space="preserve">To </w:t>
      </w:r>
      <w:r w:rsidR="006F48CC" w:rsidRPr="00010DAA">
        <w:rPr>
          <w:rFonts w:asciiTheme="majorHAnsi" w:hAnsiTheme="majorHAnsi"/>
          <w:sz w:val="22"/>
          <w:szCs w:val="22"/>
        </w:rPr>
        <w:t>meet our objectives listed above</w:t>
      </w:r>
      <w:r w:rsidR="00234AC4" w:rsidRPr="00010DAA">
        <w:rPr>
          <w:rFonts w:asciiTheme="majorHAnsi" w:hAnsiTheme="majorHAnsi"/>
          <w:sz w:val="22"/>
          <w:szCs w:val="22"/>
        </w:rPr>
        <w:t xml:space="preserve"> we plan on combining data collected in the initial study with that of the new study (8 years of data) and </w:t>
      </w:r>
      <w:r w:rsidR="006F48CC" w:rsidRPr="00010DAA">
        <w:rPr>
          <w:rFonts w:asciiTheme="majorHAnsi" w:hAnsiTheme="majorHAnsi"/>
          <w:sz w:val="22"/>
          <w:szCs w:val="22"/>
        </w:rPr>
        <w:t xml:space="preserve">conduct </w:t>
      </w:r>
      <w:r w:rsidR="00F432B9">
        <w:rPr>
          <w:rFonts w:asciiTheme="majorHAnsi" w:hAnsiTheme="majorHAnsi"/>
          <w:sz w:val="22"/>
          <w:szCs w:val="22"/>
        </w:rPr>
        <w:t>a</w:t>
      </w:r>
      <w:r w:rsidR="006F48CC" w:rsidRPr="00010DAA">
        <w:rPr>
          <w:rFonts w:asciiTheme="majorHAnsi" w:hAnsiTheme="majorHAnsi"/>
          <w:sz w:val="22"/>
          <w:szCs w:val="22"/>
        </w:rPr>
        <w:t xml:space="preserve"> power analysis to </w:t>
      </w:r>
      <w:r w:rsidR="00234AC4" w:rsidRPr="00010DAA">
        <w:rPr>
          <w:rFonts w:asciiTheme="majorHAnsi" w:hAnsiTheme="majorHAnsi"/>
          <w:sz w:val="22"/>
          <w:szCs w:val="22"/>
        </w:rPr>
        <w:t>examine differences in detection prior vs post implementation of the “small”</w:t>
      </w:r>
      <w:r w:rsidR="00D55184">
        <w:rPr>
          <w:rFonts w:asciiTheme="majorHAnsi" w:hAnsiTheme="majorHAnsi"/>
          <w:sz w:val="22"/>
          <w:szCs w:val="22"/>
        </w:rPr>
        <w:t xml:space="preserve"> boards</w:t>
      </w:r>
      <w:r w:rsidR="00234AC4" w:rsidRPr="00010DAA">
        <w:rPr>
          <w:rFonts w:asciiTheme="majorHAnsi" w:hAnsiTheme="majorHAnsi"/>
          <w:sz w:val="22"/>
          <w:szCs w:val="22"/>
        </w:rPr>
        <w:t xml:space="preserve">. </w:t>
      </w:r>
      <w:r w:rsidR="00643416" w:rsidRPr="00010DAA">
        <w:rPr>
          <w:rFonts w:asciiTheme="majorHAnsi" w:hAnsiTheme="majorHAnsi"/>
          <w:sz w:val="22"/>
          <w:szCs w:val="22"/>
        </w:rPr>
        <w:t>Based on simple analysis of the current data we believe that the small boards are increasing our detection of juvenile salamanders and that performing another power analysis with our current data will provide more robust results to aid in management decisions</w:t>
      </w:r>
      <w:r w:rsidR="00F6226C" w:rsidRPr="00010DAA">
        <w:rPr>
          <w:rFonts w:asciiTheme="majorHAnsi" w:hAnsiTheme="majorHAnsi"/>
          <w:sz w:val="22"/>
          <w:szCs w:val="22"/>
        </w:rPr>
        <w:t xml:space="preserve"> related to the proposed mouse eradication project</w:t>
      </w:r>
      <w:r w:rsidR="00643416" w:rsidRPr="00010DAA">
        <w:rPr>
          <w:rFonts w:asciiTheme="majorHAnsi" w:hAnsiTheme="majorHAnsi"/>
          <w:sz w:val="22"/>
          <w:szCs w:val="22"/>
        </w:rPr>
        <w:t>.</w:t>
      </w:r>
    </w:p>
    <w:p w14:paraId="78F2F115" w14:textId="2D26D4C1" w:rsidR="006F48CC" w:rsidRDefault="00D55184" w:rsidP="00AE2F4B">
      <w:pPr>
        <w:pStyle w:val="Default"/>
        <w:tabs>
          <w:tab w:val="left" w:pos="360"/>
        </w:tabs>
        <w:rPr>
          <w:rFonts w:asciiTheme="majorHAnsi" w:hAnsiTheme="majorHAnsi"/>
          <w:sz w:val="22"/>
          <w:szCs w:val="22"/>
        </w:rPr>
      </w:pPr>
      <w:r>
        <w:rPr>
          <w:rFonts w:asciiTheme="majorHAnsi" w:hAnsiTheme="majorHAnsi"/>
          <w:sz w:val="22"/>
          <w:szCs w:val="22"/>
        </w:rPr>
        <w:tab/>
      </w:r>
      <w:r w:rsidRPr="00D55184">
        <w:rPr>
          <w:rFonts w:asciiTheme="majorHAnsi" w:hAnsiTheme="majorHAnsi"/>
          <w:sz w:val="22"/>
          <w:szCs w:val="22"/>
        </w:rPr>
        <w:t>In addition to conducting power analyses on juvenile Farallon arboreal salamande</w:t>
      </w:r>
      <w:r>
        <w:rPr>
          <w:rFonts w:asciiTheme="majorHAnsi" w:hAnsiTheme="majorHAnsi"/>
          <w:sz w:val="22"/>
          <w:szCs w:val="22"/>
        </w:rPr>
        <w:t xml:space="preserve">rs, we will employ similar methods for adult </w:t>
      </w:r>
      <w:r w:rsidRPr="00D55184">
        <w:rPr>
          <w:rFonts w:asciiTheme="majorHAnsi" w:hAnsiTheme="majorHAnsi"/>
          <w:sz w:val="22"/>
          <w:szCs w:val="22"/>
        </w:rPr>
        <w:t>salamande</w:t>
      </w:r>
      <w:r>
        <w:rPr>
          <w:rFonts w:asciiTheme="majorHAnsi" w:hAnsiTheme="majorHAnsi"/>
          <w:sz w:val="22"/>
          <w:szCs w:val="22"/>
        </w:rPr>
        <w:t>r population</w:t>
      </w:r>
      <w:r w:rsidRPr="00D55184">
        <w:rPr>
          <w:rFonts w:asciiTheme="majorHAnsi" w:hAnsiTheme="majorHAnsi"/>
          <w:sz w:val="22"/>
          <w:szCs w:val="22"/>
        </w:rPr>
        <w:t xml:space="preserve">.  With that information, we can determine whether the </w:t>
      </w:r>
      <w:r w:rsidR="0041617B">
        <w:rPr>
          <w:rFonts w:asciiTheme="majorHAnsi" w:hAnsiTheme="majorHAnsi"/>
          <w:sz w:val="22"/>
          <w:szCs w:val="22"/>
        </w:rPr>
        <w:t>current study design is adequate</w:t>
      </w:r>
      <w:r w:rsidRPr="00D55184">
        <w:rPr>
          <w:rFonts w:asciiTheme="majorHAnsi" w:hAnsiTheme="majorHAnsi"/>
          <w:sz w:val="22"/>
          <w:szCs w:val="22"/>
        </w:rPr>
        <w:t xml:space="preserve"> to detect changes in salamande</w:t>
      </w:r>
      <w:r w:rsidR="0041617B">
        <w:rPr>
          <w:rFonts w:asciiTheme="majorHAnsi" w:hAnsiTheme="majorHAnsi"/>
          <w:sz w:val="22"/>
          <w:szCs w:val="22"/>
        </w:rPr>
        <w:t>r population over the long-term</w:t>
      </w:r>
      <w:bookmarkStart w:id="0" w:name="_GoBack"/>
      <w:bookmarkEnd w:id="0"/>
      <w:r w:rsidRPr="00D55184">
        <w:rPr>
          <w:rFonts w:asciiTheme="majorHAnsi" w:hAnsiTheme="majorHAnsi"/>
          <w:sz w:val="22"/>
          <w:szCs w:val="22"/>
        </w:rPr>
        <w:t>.  This measure is important because it reflects more on the overall salamander population, including long-term p</w:t>
      </w:r>
      <w:r>
        <w:rPr>
          <w:rFonts w:asciiTheme="majorHAnsi" w:hAnsiTheme="majorHAnsi"/>
          <w:sz w:val="22"/>
          <w:szCs w:val="22"/>
        </w:rPr>
        <w:t xml:space="preserve">roduction and survivorship. </w:t>
      </w:r>
    </w:p>
    <w:p w14:paraId="67E6F3A4" w14:textId="77777777" w:rsidR="0041617B" w:rsidRDefault="0041617B" w:rsidP="00AE2F4B">
      <w:pPr>
        <w:pStyle w:val="Default"/>
        <w:tabs>
          <w:tab w:val="left" w:pos="360"/>
        </w:tabs>
        <w:rPr>
          <w:rFonts w:asciiTheme="majorHAnsi" w:hAnsiTheme="majorHAnsi"/>
          <w:sz w:val="22"/>
          <w:szCs w:val="22"/>
        </w:rPr>
      </w:pPr>
    </w:p>
    <w:p w14:paraId="03EAE2C1" w14:textId="3A40064A" w:rsidR="00F169C6" w:rsidRPr="00010DAA" w:rsidRDefault="006F48CC" w:rsidP="00F169C6">
      <w:pPr>
        <w:tabs>
          <w:tab w:val="left" w:pos="360"/>
        </w:tabs>
        <w:rPr>
          <w:rFonts w:asciiTheme="majorHAnsi" w:hAnsiTheme="majorHAnsi" w:cs="Calibri"/>
          <w:sz w:val="22"/>
          <w:szCs w:val="22"/>
        </w:rPr>
      </w:pPr>
      <w:r w:rsidRPr="00010DAA">
        <w:rPr>
          <w:rFonts w:asciiTheme="majorHAnsi" w:hAnsiTheme="majorHAnsi" w:cs="Calibri"/>
          <w:b/>
          <w:sz w:val="22"/>
          <w:szCs w:val="22"/>
        </w:rPr>
        <w:t xml:space="preserve">Budget: </w:t>
      </w:r>
      <w:r w:rsidR="00D55184">
        <w:rPr>
          <w:rFonts w:asciiTheme="majorHAnsi" w:hAnsiTheme="majorHAnsi" w:cs="Calibri"/>
          <w:sz w:val="22"/>
          <w:szCs w:val="22"/>
        </w:rPr>
        <w:t>$12,2</w:t>
      </w:r>
      <w:r w:rsidR="00F169C6">
        <w:rPr>
          <w:rFonts w:asciiTheme="majorHAnsi" w:hAnsiTheme="majorHAnsi" w:cs="Calibri"/>
          <w:sz w:val="22"/>
          <w:szCs w:val="22"/>
        </w:rPr>
        <w:t>00</w:t>
      </w:r>
    </w:p>
    <w:sectPr w:rsidR="00F169C6" w:rsidRPr="00010DAA" w:rsidSect="008F3C56">
      <w:footerReference w:type="default" r:id="rId10"/>
      <w:pgSz w:w="12240" w:h="1584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80187" w14:textId="77777777" w:rsidR="00C53214" w:rsidRDefault="00C53214" w:rsidP="008A6B00">
      <w:r>
        <w:separator/>
      </w:r>
    </w:p>
  </w:endnote>
  <w:endnote w:type="continuationSeparator" w:id="0">
    <w:p w14:paraId="4B30FEFD" w14:textId="77777777" w:rsidR="00C53214" w:rsidRDefault="00C53214" w:rsidP="008A6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473CD" w14:textId="6896C314" w:rsidR="00E900FA" w:rsidRPr="00F169C6" w:rsidRDefault="00F169C6" w:rsidP="00F169C6">
    <w:pPr>
      <w:pStyle w:val="Footer"/>
      <w:jc w:val="center"/>
      <w:rPr>
        <w:color w:val="002060"/>
        <w:sz w:val="18"/>
        <w:szCs w:val="18"/>
      </w:rPr>
    </w:pPr>
    <w:r w:rsidRPr="00F169C6">
      <w:rPr>
        <w:color w:val="002060"/>
        <w:sz w:val="18"/>
        <w:szCs w:val="18"/>
      </w:rPr>
      <w:t>Point Blue Conservation Science | 3820 Cypress Drive, #11, Petaluma, CA, 94954 | www.pointblue.org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0B039" w14:textId="77777777" w:rsidR="00C53214" w:rsidRDefault="00C53214" w:rsidP="008A6B00">
      <w:r>
        <w:separator/>
      </w:r>
    </w:p>
  </w:footnote>
  <w:footnote w:type="continuationSeparator" w:id="0">
    <w:p w14:paraId="40BDD10C" w14:textId="77777777" w:rsidR="00C53214" w:rsidRDefault="00C53214" w:rsidP="008A6B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55978"/>
    <w:multiLevelType w:val="hybridMultilevel"/>
    <w:tmpl w:val="0F22FC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443DE"/>
    <w:multiLevelType w:val="hybridMultilevel"/>
    <w:tmpl w:val="D13C7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383DFD"/>
    <w:multiLevelType w:val="hybridMultilevel"/>
    <w:tmpl w:val="C838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2B5F1D"/>
    <w:multiLevelType w:val="hybridMultilevel"/>
    <w:tmpl w:val="F79CD96C"/>
    <w:lvl w:ilvl="0" w:tplc="E0E43F9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68874FD2"/>
    <w:multiLevelType w:val="hybridMultilevel"/>
    <w:tmpl w:val="04766D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DC46A1"/>
    <w:multiLevelType w:val="hybridMultilevel"/>
    <w:tmpl w:val="9AA2E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86B"/>
    <w:rsid w:val="000055C6"/>
    <w:rsid w:val="00010DAA"/>
    <w:rsid w:val="00011A32"/>
    <w:rsid w:val="00030254"/>
    <w:rsid w:val="0003184D"/>
    <w:rsid w:val="00056987"/>
    <w:rsid w:val="000872E1"/>
    <w:rsid w:val="00087F67"/>
    <w:rsid w:val="00093DD9"/>
    <w:rsid w:val="0009786B"/>
    <w:rsid w:val="000A3177"/>
    <w:rsid w:val="000B3E1D"/>
    <w:rsid w:val="000D0C69"/>
    <w:rsid w:val="000D10D6"/>
    <w:rsid w:val="000E10B3"/>
    <w:rsid w:val="000F29D2"/>
    <w:rsid w:val="000F2D4C"/>
    <w:rsid w:val="00104B71"/>
    <w:rsid w:val="001168FE"/>
    <w:rsid w:val="00127AE1"/>
    <w:rsid w:val="00141C93"/>
    <w:rsid w:val="001530C4"/>
    <w:rsid w:val="00155DBB"/>
    <w:rsid w:val="0016549C"/>
    <w:rsid w:val="00180CD0"/>
    <w:rsid w:val="0018475B"/>
    <w:rsid w:val="001863C2"/>
    <w:rsid w:val="001A1654"/>
    <w:rsid w:val="001B3AA7"/>
    <w:rsid w:val="001C05DD"/>
    <w:rsid w:val="001C0CCA"/>
    <w:rsid w:val="00213CBE"/>
    <w:rsid w:val="002246FE"/>
    <w:rsid w:val="00227409"/>
    <w:rsid w:val="00234AC4"/>
    <w:rsid w:val="00242B02"/>
    <w:rsid w:val="00262DE0"/>
    <w:rsid w:val="002713B7"/>
    <w:rsid w:val="00271F85"/>
    <w:rsid w:val="002960EE"/>
    <w:rsid w:val="002B298A"/>
    <w:rsid w:val="002C6037"/>
    <w:rsid w:val="002D405E"/>
    <w:rsid w:val="002D7814"/>
    <w:rsid w:val="002E0C5C"/>
    <w:rsid w:val="003220C0"/>
    <w:rsid w:val="00341A91"/>
    <w:rsid w:val="003442A2"/>
    <w:rsid w:val="00347575"/>
    <w:rsid w:val="00352A4C"/>
    <w:rsid w:val="00353F01"/>
    <w:rsid w:val="00371261"/>
    <w:rsid w:val="0038589C"/>
    <w:rsid w:val="003A3D76"/>
    <w:rsid w:val="003B2EF6"/>
    <w:rsid w:val="003C1A56"/>
    <w:rsid w:val="003D633D"/>
    <w:rsid w:val="003E6124"/>
    <w:rsid w:val="003E672C"/>
    <w:rsid w:val="00414523"/>
    <w:rsid w:val="0041617B"/>
    <w:rsid w:val="00423628"/>
    <w:rsid w:val="004407B8"/>
    <w:rsid w:val="0048385A"/>
    <w:rsid w:val="00490221"/>
    <w:rsid w:val="004925D2"/>
    <w:rsid w:val="004B27F4"/>
    <w:rsid w:val="004C19C1"/>
    <w:rsid w:val="004E746B"/>
    <w:rsid w:val="004E7519"/>
    <w:rsid w:val="004F6BB2"/>
    <w:rsid w:val="005022F9"/>
    <w:rsid w:val="0051389F"/>
    <w:rsid w:val="005505E3"/>
    <w:rsid w:val="005509B1"/>
    <w:rsid w:val="005843C0"/>
    <w:rsid w:val="005B1A6F"/>
    <w:rsid w:val="005B207E"/>
    <w:rsid w:val="005C0273"/>
    <w:rsid w:val="005E2EC9"/>
    <w:rsid w:val="005F427C"/>
    <w:rsid w:val="00602FD1"/>
    <w:rsid w:val="006167C4"/>
    <w:rsid w:val="006214DA"/>
    <w:rsid w:val="00626B42"/>
    <w:rsid w:val="006300AA"/>
    <w:rsid w:val="00630525"/>
    <w:rsid w:val="00635F1B"/>
    <w:rsid w:val="00637D74"/>
    <w:rsid w:val="00643416"/>
    <w:rsid w:val="00677207"/>
    <w:rsid w:val="00690854"/>
    <w:rsid w:val="00691C42"/>
    <w:rsid w:val="006932CC"/>
    <w:rsid w:val="006962D4"/>
    <w:rsid w:val="006A5275"/>
    <w:rsid w:val="006A59ED"/>
    <w:rsid w:val="006D1233"/>
    <w:rsid w:val="006F48CC"/>
    <w:rsid w:val="006F6B64"/>
    <w:rsid w:val="007023DD"/>
    <w:rsid w:val="00711AF1"/>
    <w:rsid w:val="00726EC1"/>
    <w:rsid w:val="0072785F"/>
    <w:rsid w:val="00735E43"/>
    <w:rsid w:val="00746482"/>
    <w:rsid w:val="0075170A"/>
    <w:rsid w:val="007617D2"/>
    <w:rsid w:val="00776649"/>
    <w:rsid w:val="0078537C"/>
    <w:rsid w:val="007B11D4"/>
    <w:rsid w:val="00820065"/>
    <w:rsid w:val="0082150E"/>
    <w:rsid w:val="00846147"/>
    <w:rsid w:val="00857912"/>
    <w:rsid w:val="008579DF"/>
    <w:rsid w:val="008855B2"/>
    <w:rsid w:val="00897746"/>
    <w:rsid w:val="008A6B00"/>
    <w:rsid w:val="008A79C8"/>
    <w:rsid w:val="008B1CF6"/>
    <w:rsid w:val="008D67A2"/>
    <w:rsid w:val="008F1009"/>
    <w:rsid w:val="008F3C56"/>
    <w:rsid w:val="00925F9A"/>
    <w:rsid w:val="009337D2"/>
    <w:rsid w:val="00941EEC"/>
    <w:rsid w:val="00957219"/>
    <w:rsid w:val="009772B9"/>
    <w:rsid w:val="00984A4A"/>
    <w:rsid w:val="00984C82"/>
    <w:rsid w:val="0099164D"/>
    <w:rsid w:val="009A2DE6"/>
    <w:rsid w:val="009A5901"/>
    <w:rsid w:val="009B44D1"/>
    <w:rsid w:val="009C0EFC"/>
    <w:rsid w:val="009D10E2"/>
    <w:rsid w:val="009E66FC"/>
    <w:rsid w:val="009F7327"/>
    <w:rsid w:val="00A15441"/>
    <w:rsid w:val="00A35FF1"/>
    <w:rsid w:val="00A44DB5"/>
    <w:rsid w:val="00A52ED4"/>
    <w:rsid w:val="00A72611"/>
    <w:rsid w:val="00A924CC"/>
    <w:rsid w:val="00A95A48"/>
    <w:rsid w:val="00AA2C09"/>
    <w:rsid w:val="00AD2A71"/>
    <w:rsid w:val="00AE2F4B"/>
    <w:rsid w:val="00AF51A9"/>
    <w:rsid w:val="00B031E3"/>
    <w:rsid w:val="00B125C1"/>
    <w:rsid w:val="00B40B68"/>
    <w:rsid w:val="00B457B1"/>
    <w:rsid w:val="00B54226"/>
    <w:rsid w:val="00B72EEC"/>
    <w:rsid w:val="00B772A3"/>
    <w:rsid w:val="00B9667E"/>
    <w:rsid w:val="00BA77C5"/>
    <w:rsid w:val="00BB7664"/>
    <w:rsid w:val="00BC5039"/>
    <w:rsid w:val="00BF00E3"/>
    <w:rsid w:val="00BF48C9"/>
    <w:rsid w:val="00C22E8F"/>
    <w:rsid w:val="00C335A9"/>
    <w:rsid w:val="00C35E68"/>
    <w:rsid w:val="00C4698A"/>
    <w:rsid w:val="00C53214"/>
    <w:rsid w:val="00C97CDE"/>
    <w:rsid w:val="00CB57B7"/>
    <w:rsid w:val="00CB65C9"/>
    <w:rsid w:val="00CC05D0"/>
    <w:rsid w:val="00CC2B3E"/>
    <w:rsid w:val="00CD1FBC"/>
    <w:rsid w:val="00D30D19"/>
    <w:rsid w:val="00D40E26"/>
    <w:rsid w:val="00D470A4"/>
    <w:rsid w:val="00D55184"/>
    <w:rsid w:val="00D7113A"/>
    <w:rsid w:val="00D747C8"/>
    <w:rsid w:val="00D80B43"/>
    <w:rsid w:val="00D834A2"/>
    <w:rsid w:val="00D86021"/>
    <w:rsid w:val="00DA1631"/>
    <w:rsid w:val="00DB1EB5"/>
    <w:rsid w:val="00DC64C8"/>
    <w:rsid w:val="00DE0C0F"/>
    <w:rsid w:val="00DE558F"/>
    <w:rsid w:val="00DF31BB"/>
    <w:rsid w:val="00E26617"/>
    <w:rsid w:val="00E53126"/>
    <w:rsid w:val="00E66F0C"/>
    <w:rsid w:val="00E7385A"/>
    <w:rsid w:val="00E80645"/>
    <w:rsid w:val="00E900FA"/>
    <w:rsid w:val="00EB0968"/>
    <w:rsid w:val="00EB31F7"/>
    <w:rsid w:val="00EC244C"/>
    <w:rsid w:val="00EC2DC0"/>
    <w:rsid w:val="00EC4365"/>
    <w:rsid w:val="00EE59A7"/>
    <w:rsid w:val="00EF4669"/>
    <w:rsid w:val="00EF4B87"/>
    <w:rsid w:val="00EF5510"/>
    <w:rsid w:val="00F10CCA"/>
    <w:rsid w:val="00F169C6"/>
    <w:rsid w:val="00F432B9"/>
    <w:rsid w:val="00F6226C"/>
    <w:rsid w:val="00F71507"/>
    <w:rsid w:val="00F77C1E"/>
    <w:rsid w:val="00F81B6E"/>
    <w:rsid w:val="00F82942"/>
    <w:rsid w:val="00FE0F63"/>
    <w:rsid w:val="00FF4C4B"/>
    <w:rsid w:val="00FF5706"/>
    <w:rsid w:val="00FF5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44B4A"/>
  <w15:docId w15:val="{AF314D30-486E-4C2F-B633-652AE7B15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2DC0"/>
    <w:rPr>
      <w:rFonts w:ascii="Lucida Grande" w:hAnsi="Lucida Grande"/>
      <w:sz w:val="18"/>
      <w:szCs w:val="18"/>
    </w:rPr>
  </w:style>
  <w:style w:type="character" w:customStyle="1" w:styleId="BalloonTextChar">
    <w:name w:val="Balloon Text Char"/>
    <w:basedOn w:val="DefaultParagraphFont"/>
    <w:link w:val="BalloonText"/>
    <w:uiPriority w:val="99"/>
    <w:semiHidden/>
    <w:rsid w:val="00EC2DC0"/>
    <w:rPr>
      <w:rFonts w:ascii="Lucida Grande" w:hAnsi="Lucida Grande"/>
      <w:sz w:val="18"/>
      <w:szCs w:val="18"/>
    </w:rPr>
  </w:style>
  <w:style w:type="paragraph" w:styleId="ListParagraph">
    <w:name w:val="List Paragraph"/>
    <w:basedOn w:val="Normal"/>
    <w:uiPriority w:val="34"/>
    <w:qFormat/>
    <w:rsid w:val="00857912"/>
    <w:pPr>
      <w:ind w:left="720"/>
      <w:contextualSpacing/>
    </w:pPr>
    <w:rPr>
      <w:rFonts w:ascii="Times New Roman" w:hAnsi="Times New Roman" w:cs="Times New Roman"/>
    </w:rPr>
  </w:style>
  <w:style w:type="paragraph" w:customStyle="1" w:styleId="Default">
    <w:name w:val="Default"/>
    <w:rsid w:val="00D7113A"/>
    <w:pPr>
      <w:autoSpaceDE w:val="0"/>
      <w:autoSpaceDN w:val="0"/>
      <w:adjustRightInd w:val="0"/>
    </w:pPr>
    <w:rPr>
      <w:rFonts w:ascii="Times New Roman" w:eastAsiaTheme="minorHAnsi" w:hAnsi="Times New Roman" w:cs="Times New Roman"/>
      <w:color w:val="000000"/>
    </w:rPr>
  </w:style>
  <w:style w:type="paragraph" w:styleId="NormalWeb">
    <w:name w:val="Normal (Web)"/>
    <w:basedOn w:val="Normal"/>
    <w:uiPriority w:val="99"/>
    <w:unhideWhenUsed/>
    <w:rsid w:val="00A72611"/>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8A6B00"/>
    <w:pPr>
      <w:tabs>
        <w:tab w:val="center" w:pos="4680"/>
        <w:tab w:val="right" w:pos="9360"/>
      </w:tabs>
    </w:pPr>
  </w:style>
  <w:style w:type="character" w:customStyle="1" w:styleId="HeaderChar">
    <w:name w:val="Header Char"/>
    <w:basedOn w:val="DefaultParagraphFont"/>
    <w:link w:val="Header"/>
    <w:uiPriority w:val="99"/>
    <w:rsid w:val="008A6B00"/>
  </w:style>
  <w:style w:type="paragraph" w:styleId="Footer">
    <w:name w:val="footer"/>
    <w:basedOn w:val="Normal"/>
    <w:link w:val="FooterChar"/>
    <w:uiPriority w:val="99"/>
    <w:unhideWhenUsed/>
    <w:rsid w:val="008A6B00"/>
    <w:pPr>
      <w:tabs>
        <w:tab w:val="center" w:pos="4680"/>
        <w:tab w:val="right" w:pos="9360"/>
      </w:tabs>
    </w:pPr>
  </w:style>
  <w:style w:type="character" w:customStyle="1" w:styleId="FooterChar">
    <w:name w:val="Footer Char"/>
    <w:basedOn w:val="DefaultParagraphFont"/>
    <w:link w:val="Footer"/>
    <w:uiPriority w:val="99"/>
    <w:rsid w:val="008A6B00"/>
  </w:style>
  <w:style w:type="character" w:styleId="CommentReference">
    <w:name w:val="annotation reference"/>
    <w:basedOn w:val="DefaultParagraphFont"/>
    <w:uiPriority w:val="99"/>
    <w:semiHidden/>
    <w:unhideWhenUsed/>
    <w:rsid w:val="00DB1EB5"/>
    <w:rPr>
      <w:sz w:val="16"/>
      <w:szCs w:val="16"/>
    </w:rPr>
  </w:style>
  <w:style w:type="paragraph" w:styleId="CommentText">
    <w:name w:val="annotation text"/>
    <w:basedOn w:val="Normal"/>
    <w:link w:val="CommentTextChar"/>
    <w:uiPriority w:val="99"/>
    <w:semiHidden/>
    <w:unhideWhenUsed/>
    <w:rsid w:val="00DB1EB5"/>
    <w:rPr>
      <w:sz w:val="20"/>
      <w:szCs w:val="20"/>
    </w:rPr>
  </w:style>
  <w:style w:type="character" w:customStyle="1" w:styleId="CommentTextChar">
    <w:name w:val="Comment Text Char"/>
    <w:basedOn w:val="DefaultParagraphFont"/>
    <w:link w:val="CommentText"/>
    <w:uiPriority w:val="99"/>
    <w:semiHidden/>
    <w:rsid w:val="00DB1EB5"/>
    <w:rPr>
      <w:sz w:val="20"/>
      <w:szCs w:val="20"/>
    </w:rPr>
  </w:style>
  <w:style w:type="paragraph" w:styleId="CommentSubject">
    <w:name w:val="annotation subject"/>
    <w:basedOn w:val="CommentText"/>
    <w:next w:val="CommentText"/>
    <w:link w:val="CommentSubjectChar"/>
    <w:uiPriority w:val="99"/>
    <w:semiHidden/>
    <w:unhideWhenUsed/>
    <w:rsid w:val="00DB1EB5"/>
    <w:rPr>
      <w:b/>
      <w:bCs/>
    </w:rPr>
  </w:style>
  <w:style w:type="character" w:customStyle="1" w:styleId="CommentSubjectChar">
    <w:name w:val="Comment Subject Char"/>
    <w:basedOn w:val="CommentTextChar"/>
    <w:link w:val="CommentSubject"/>
    <w:uiPriority w:val="99"/>
    <w:semiHidden/>
    <w:rsid w:val="00DB1EB5"/>
    <w:rPr>
      <w:b/>
      <w:bCs/>
      <w:sz w:val="20"/>
      <w:szCs w:val="20"/>
    </w:rPr>
  </w:style>
  <w:style w:type="character" w:styleId="Hyperlink">
    <w:name w:val="Hyperlink"/>
    <w:basedOn w:val="DefaultParagraphFont"/>
    <w:uiPriority w:val="99"/>
    <w:unhideWhenUsed/>
    <w:rsid w:val="000302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852244">
      <w:bodyDiv w:val="1"/>
      <w:marLeft w:val="0"/>
      <w:marRight w:val="0"/>
      <w:marTop w:val="0"/>
      <w:marBottom w:val="0"/>
      <w:divBdr>
        <w:top w:val="none" w:sz="0" w:space="0" w:color="auto"/>
        <w:left w:val="none" w:sz="0" w:space="0" w:color="auto"/>
        <w:bottom w:val="none" w:sz="0" w:space="0" w:color="auto"/>
        <w:right w:val="none" w:sz="0" w:space="0" w:color="auto"/>
      </w:divBdr>
      <w:divsChild>
        <w:div w:id="1399784904">
          <w:marLeft w:val="0"/>
          <w:marRight w:val="0"/>
          <w:marTop w:val="0"/>
          <w:marBottom w:val="0"/>
          <w:divBdr>
            <w:top w:val="none" w:sz="0" w:space="0" w:color="auto"/>
            <w:left w:val="none" w:sz="0" w:space="0" w:color="auto"/>
            <w:bottom w:val="none" w:sz="0" w:space="0" w:color="auto"/>
            <w:right w:val="none" w:sz="0" w:space="0" w:color="auto"/>
          </w:divBdr>
          <w:divsChild>
            <w:div w:id="121386363">
              <w:marLeft w:val="0"/>
              <w:marRight w:val="0"/>
              <w:marTop w:val="0"/>
              <w:marBottom w:val="0"/>
              <w:divBdr>
                <w:top w:val="none" w:sz="0" w:space="0" w:color="auto"/>
                <w:left w:val="none" w:sz="0" w:space="0" w:color="auto"/>
                <w:bottom w:val="none" w:sz="0" w:space="0" w:color="auto"/>
                <w:right w:val="none" w:sz="0" w:space="0" w:color="auto"/>
              </w:divBdr>
            </w:div>
            <w:div w:id="2141916336">
              <w:marLeft w:val="0"/>
              <w:marRight w:val="0"/>
              <w:marTop w:val="0"/>
              <w:marBottom w:val="0"/>
              <w:divBdr>
                <w:top w:val="none" w:sz="0" w:space="0" w:color="auto"/>
                <w:left w:val="none" w:sz="0" w:space="0" w:color="auto"/>
                <w:bottom w:val="none" w:sz="0" w:space="0" w:color="auto"/>
                <w:right w:val="none" w:sz="0" w:space="0" w:color="auto"/>
              </w:divBdr>
              <w:divsChild>
                <w:div w:id="1504005923">
                  <w:marLeft w:val="0"/>
                  <w:marRight w:val="0"/>
                  <w:marTop w:val="0"/>
                  <w:marBottom w:val="0"/>
                  <w:divBdr>
                    <w:top w:val="none" w:sz="0" w:space="0" w:color="auto"/>
                    <w:left w:val="none" w:sz="0" w:space="0" w:color="auto"/>
                    <w:bottom w:val="none" w:sz="0" w:space="0" w:color="auto"/>
                    <w:right w:val="none" w:sz="0" w:space="0" w:color="auto"/>
                  </w:divBdr>
                  <w:divsChild>
                    <w:div w:id="139481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225">
      <w:bodyDiv w:val="1"/>
      <w:marLeft w:val="0"/>
      <w:marRight w:val="0"/>
      <w:marTop w:val="0"/>
      <w:marBottom w:val="0"/>
      <w:divBdr>
        <w:top w:val="none" w:sz="0" w:space="0" w:color="auto"/>
        <w:left w:val="none" w:sz="0" w:space="0" w:color="auto"/>
        <w:bottom w:val="none" w:sz="0" w:space="0" w:color="auto"/>
        <w:right w:val="none" w:sz="0" w:space="0" w:color="auto"/>
      </w:divBdr>
      <w:divsChild>
        <w:div w:id="1756710507">
          <w:marLeft w:val="0"/>
          <w:marRight w:val="0"/>
          <w:marTop w:val="0"/>
          <w:marBottom w:val="0"/>
          <w:divBdr>
            <w:top w:val="none" w:sz="0" w:space="0" w:color="auto"/>
            <w:left w:val="none" w:sz="0" w:space="0" w:color="auto"/>
            <w:bottom w:val="none" w:sz="0" w:space="0" w:color="auto"/>
            <w:right w:val="none" w:sz="0" w:space="0" w:color="auto"/>
          </w:divBdr>
          <w:divsChild>
            <w:div w:id="744760737">
              <w:marLeft w:val="0"/>
              <w:marRight w:val="0"/>
              <w:marTop w:val="0"/>
              <w:marBottom w:val="0"/>
              <w:divBdr>
                <w:top w:val="none" w:sz="0" w:space="0" w:color="auto"/>
                <w:left w:val="none" w:sz="0" w:space="0" w:color="auto"/>
                <w:bottom w:val="none" w:sz="0" w:space="0" w:color="auto"/>
                <w:right w:val="none" w:sz="0" w:space="0" w:color="auto"/>
              </w:divBdr>
              <w:divsChild>
                <w:div w:id="927810208">
                  <w:marLeft w:val="0"/>
                  <w:marRight w:val="0"/>
                  <w:marTop w:val="0"/>
                  <w:marBottom w:val="0"/>
                  <w:divBdr>
                    <w:top w:val="none" w:sz="0" w:space="0" w:color="auto"/>
                    <w:left w:val="none" w:sz="0" w:space="0" w:color="auto"/>
                    <w:bottom w:val="none" w:sz="0" w:space="0" w:color="auto"/>
                    <w:right w:val="none" w:sz="0" w:space="0" w:color="auto"/>
                  </w:divBdr>
                  <w:divsChild>
                    <w:div w:id="2083790185">
                      <w:marLeft w:val="0"/>
                      <w:marRight w:val="0"/>
                      <w:marTop w:val="0"/>
                      <w:marBottom w:val="0"/>
                      <w:divBdr>
                        <w:top w:val="none" w:sz="0" w:space="0" w:color="auto"/>
                        <w:left w:val="none" w:sz="0" w:space="0" w:color="auto"/>
                        <w:bottom w:val="none" w:sz="0" w:space="0" w:color="auto"/>
                        <w:right w:val="none" w:sz="0" w:space="0" w:color="auto"/>
                      </w:divBdr>
                      <w:divsChild>
                        <w:div w:id="1359700950">
                          <w:marLeft w:val="0"/>
                          <w:marRight w:val="0"/>
                          <w:marTop w:val="0"/>
                          <w:marBottom w:val="0"/>
                          <w:divBdr>
                            <w:top w:val="none" w:sz="0" w:space="0" w:color="auto"/>
                            <w:left w:val="none" w:sz="0" w:space="0" w:color="auto"/>
                            <w:bottom w:val="none" w:sz="0" w:space="0" w:color="auto"/>
                            <w:right w:val="none" w:sz="0" w:space="0" w:color="auto"/>
                          </w:divBdr>
                          <w:divsChild>
                            <w:div w:id="1699045622">
                              <w:marLeft w:val="0"/>
                              <w:marRight w:val="0"/>
                              <w:marTop w:val="0"/>
                              <w:marBottom w:val="0"/>
                              <w:divBdr>
                                <w:top w:val="none" w:sz="0" w:space="0" w:color="auto"/>
                                <w:left w:val="none" w:sz="0" w:space="0" w:color="auto"/>
                                <w:bottom w:val="none" w:sz="0" w:space="0" w:color="auto"/>
                                <w:right w:val="none" w:sz="0" w:space="0" w:color="auto"/>
                              </w:divBdr>
                              <w:divsChild>
                                <w:div w:id="1033730558">
                                  <w:marLeft w:val="0"/>
                                  <w:marRight w:val="0"/>
                                  <w:marTop w:val="0"/>
                                  <w:marBottom w:val="0"/>
                                  <w:divBdr>
                                    <w:top w:val="none" w:sz="0" w:space="0" w:color="auto"/>
                                    <w:left w:val="none" w:sz="0" w:space="0" w:color="auto"/>
                                    <w:bottom w:val="none" w:sz="0" w:space="0" w:color="auto"/>
                                    <w:right w:val="none" w:sz="0" w:space="0" w:color="auto"/>
                                  </w:divBdr>
                                  <w:divsChild>
                                    <w:div w:id="147182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1956697">
      <w:bodyDiv w:val="1"/>
      <w:marLeft w:val="0"/>
      <w:marRight w:val="0"/>
      <w:marTop w:val="0"/>
      <w:marBottom w:val="0"/>
      <w:divBdr>
        <w:top w:val="none" w:sz="0" w:space="0" w:color="auto"/>
        <w:left w:val="none" w:sz="0" w:space="0" w:color="auto"/>
        <w:bottom w:val="none" w:sz="0" w:space="0" w:color="auto"/>
        <w:right w:val="none" w:sz="0" w:space="0" w:color="auto"/>
      </w:divBdr>
      <w:divsChild>
        <w:div w:id="1382703704">
          <w:marLeft w:val="0"/>
          <w:marRight w:val="0"/>
          <w:marTop w:val="0"/>
          <w:marBottom w:val="0"/>
          <w:divBdr>
            <w:top w:val="none" w:sz="0" w:space="0" w:color="auto"/>
            <w:left w:val="none" w:sz="0" w:space="0" w:color="auto"/>
            <w:bottom w:val="none" w:sz="0" w:space="0" w:color="auto"/>
            <w:right w:val="none" w:sz="0" w:space="0" w:color="auto"/>
          </w:divBdr>
        </w:div>
        <w:div w:id="1956407318">
          <w:marLeft w:val="0"/>
          <w:marRight w:val="0"/>
          <w:marTop w:val="0"/>
          <w:marBottom w:val="0"/>
          <w:divBdr>
            <w:top w:val="none" w:sz="0" w:space="0" w:color="auto"/>
            <w:left w:val="none" w:sz="0" w:space="0" w:color="auto"/>
            <w:bottom w:val="none" w:sz="0" w:space="0" w:color="auto"/>
            <w:right w:val="none" w:sz="0" w:space="0" w:color="auto"/>
          </w:divBdr>
        </w:div>
        <w:div w:id="892084251">
          <w:marLeft w:val="0"/>
          <w:marRight w:val="0"/>
          <w:marTop w:val="0"/>
          <w:marBottom w:val="0"/>
          <w:divBdr>
            <w:top w:val="none" w:sz="0" w:space="0" w:color="auto"/>
            <w:left w:val="none" w:sz="0" w:space="0" w:color="auto"/>
            <w:bottom w:val="none" w:sz="0" w:space="0" w:color="auto"/>
            <w:right w:val="none" w:sz="0" w:space="0" w:color="auto"/>
          </w:divBdr>
        </w:div>
        <w:div w:id="89497591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bradley@pointblue.org"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9F44A32A-561B-4928-A8EA-23C37CE43F99}">
  <ds:schemaRefs>
    <ds:schemaRef ds:uri="http://schemas.openxmlformats.org/officeDocument/2006/bibliography"/>
  </ds:schemaRefs>
</ds:datastoreItem>
</file>

<file path=customXml/itemProps2.xml><?xml version="1.0" encoding="utf-8"?>
<ds:datastoreItem xmlns:ds="http://schemas.openxmlformats.org/officeDocument/2006/customXml" ds:itemID="{5A66D878-F43A-4C0B-8E7D-052E79A43543}"/>
</file>

<file path=customXml/itemProps3.xml><?xml version="1.0" encoding="utf-8"?>
<ds:datastoreItem xmlns:ds="http://schemas.openxmlformats.org/officeDocument/2006/customXml" ds:itemID="{07AC5492-96D5-44D5-A36D-9573A01E29DF}"/>
</file>

<file path=customXml/itemProps4.xml><?xml version="1.0" encoding="utf-8"?>
<ds:datastoreItem xmlns:ds="http://schemas.openxmlformats.org/officeDocument/2006/customXml" ds:itemID="{AA3251F8-5C38-4623-B02B-78A5C6BDD644}"/>
</file>

<file path=docProps/app.xml><?xml version="1.0" encoding="utf-8"?>
<Properties xmlns="http://schemas.openxmlformats.org/officeDocument/2006/extended-properties" xmlns:vt="http://schemas.openxmlformats.org/officeDocument/2006/docPropsVTypes">
  <Template>Normal.dotm</Template>
  <TotalTime>5</TotalTime>
  <Pages>1</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San Jose State University</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Corey Clatterbuck</dc:creator>
  <cp:lastModifiedBy>Jaime Jahncke</cp:lastModifiedBy>
  <cp:revision>5</cp:revision>
  <dcterms:created xsi:type="dcterms:W3CDTF">2015-07-14T17:59:00Z</dcterms:created>
  <dcterms:modified xsi:type="dcterms:W3CDTF">2015-07-14T18:13:00Z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krstudholme@dal.ca@www.mendeley.com</vt:lpwstr>
  </property>
  <property fmtid="{D5CDD505-2E9C-101B-9397-08002B2CF9AE}" pid="4" name="Mendeley Citation Style_1">
    <vt:lpwstr>http://www.zotero.org/styles/ices-journal-of-marine-science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http://www.zotero.org/styles/ices-journal-of-marine-science</vt:lpwstr>
  </property>
  <property fmtid="{D5CDD505-2E9C-101B-9397-08002B2CF9AE}" pid="16" name="Mendeley Recent Style Name 5_1">
    <vt:lpwstr>ICES Journal of Marine Science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ContentTypeId">
    <vt:lpwstr>0x010100AE725DA223521E4F8FF3AAF8EF66E35D</vt:lpwstr>
  </property>
  <property fmtid="{D5CDD505-2E9C-101B-9397-08002B2CF9AE}" pid="26" name="Order">
    <vt:r8>375000</vt:r8>
  </property>
  <property fmtid="{D5CDD505-2E9C-101B-9397-08002B2CF9AE}" pid="27" name="_SourceUrl">
    <vt:lpwstr/>
  </property>
  <property fmtid="{D5CDD505-2E9C-101B-9397-08002B2CF9AE}" pid="28" name="_SharedFileIndex">
    <vt:lpwstr/>
  </property>
  <property fmtid="{D5CDD505-2E9C-101B-9397-08002B2CF9AE}" pid="29" name="ComplianceAssetId">
    <vt:lpwstr/>
  </property>
  <property fmtid="{D5CDD505-2E9C-101B-9397-08002B2CF9AE}" pid="30" name="_ExtendedDescription">
    <vt:lpwstr/>
  </property>
  <property fmtid="{D5CDD505-2E9C-101B-9397-08002B2CF9AE}" pid="31" name="TriggerFlowInfo">
    <vt:lpwstr/>
  </property>
  <property fmtid="{D5CDD505-2E9C-101B-9397-08002B2CF9AE}" pid="32" name="xd_Signature">
    <vt:bool>false</vt:bool>
  </property>
  <property fmtid="{D5CDD505-2E9C-101B-9397-08002B2CF9AE}" pid="33" name="xd_ProgID">
    <vt:lpwstr/>
  </property>
  <property fmtid="{D5CDD505-2E9C-101B-9397-08002B2CF9AE}" pid="34" name="TemplateUrl">
    <vt:lpwstr/>
  </property>
</Properties>
</file>